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4B4" w:rsidRPr="002E04B4" w:rsidRDefault="002E04B4" w:rsidP="003E4311">
      <w:pPr>
        <w:spacing w:before="100" w:beforeAutospacing="1" w:after="100" w:afterAutospacing="1"/>
        <w:jc w:val="center"/>
        <w:outlineLvl w:val="2"/>
        <w:rPr>
          <w:rFonts w:ascii="Times New Roman" w:eastAsia="新細明體" w:hAnsi="Times New Roman" w:cs="Times New Roman"/>
          <w:b/>
          <w:bCs/>
          <w:kern w:val="36"/>
          <w:sz w:val="32"/>
          <w:szCs w:val="48"/>
        </w:rPr>
      </w:pPr>
      <w:r w:rsidRPr="002E04B4">
        <w:rPr>
          <w:rFonts w:ascii="Times New Roman" w:eastAsia="新細明體" w:hAnsi="Times New Roman" w:cs="Times New Roman"/>
          <w:b/>
          <w:bCs/>
          <w:kern w:val="36"/>
          <w:sz w:val="32"/>
          <w:szCs w:val="48"/>
        </w:rPr>
        <w:t>2026 AI Innovation Award Participant Agreement</w: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 w:val="27"/>
          <w:szCs w:val="27"/>
        </w:rPr>
      </w:pPr>
      <w:r w:rsidRPr="002E04B4">
        <w:rPr>
          <w:rFonts w:ascii="Times New Roman" w:eastAsia="新細明體" w:hAnsi="Times New Roman" w:cs="Times New Roman"/>
          <w:b/>
          <w:bCs/>
          <w:kern w:val="0"/>
          <w:sz w:val="27"/>
          <w:szCs w:val="27"/>
        </w:rPr>
        <w:t>Team Information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b/>
          <w:bCs/>
          <w:kern w:val="0"/>
          <w:szCs w:val="24"/>
        </w:rPr>
        <w:t>Team / Organization Name:</w:t>
      </w:r>
      <w:r w:rsidRPr="002E04B4">
        <w:rPr>
          <w:rFonts w:ascii="Times New Roman" w:eastAsia="新細明體" w:hAnsi="Times New Roman" w:cs="Times New Roman"/>
          <w:kern w:val="0"/>
          <w:szCs w:val="24"/>
        </w:rPr>
        <w:t xml:space="preserve"> ______________________________________</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b/>
          <w:bCs/>
          <w:kern w:val="0"/>
          <w:szCs w:val="24"/>
        </w:rPr>
        <w:t>Project Title:</w:t>
      </w:r>
      <w:r w:rsidRPr="002E04B4">
        <w:rPr>
          <w:rFonts w:ascii="Times New Roman" w:eastAsia="新細明體" w:hAnsi="Times New Roman" w:cs="Times New Roman"/>
          <w:kern w:val="0"/>
          <w:szCs w:val="24"/>
        </w:rPr>
        <w:t xml:space="preserve"> ______________________________________</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b/>
          <w:bCs/>
          <w:kern w:val="0"/>
          <w:szCs w:val="24"/>
        </w:rPr>
        <w:t>Team Category (Please select one):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Segoe UI Symbol" w:eastAsia="新細明體" w:hAnsi="Segoe UI Symbol" w:cs="Segoe UI Symbol"/>
          <w:kern w:val="0"/>
          <w:szCs w:val="24"/>
        </w:rPr>
        <w:t>☐</w:t>
      </w:r>
      <w:r w:rsidRPr="002E04B4">
        <w:rPr>
          <w:rFonts w:ascii="Times New Roman" w:eastAsia="新細明體" w:hAnsi="Times New Roman" w:cs="Times New Roman"/>
          <w:kern w:val="0"/>
          <w:szCs w:val="24"/>
        </w:rPr>
        <w:t xml:space="preserve"> Startup</w:t>
      </w:r>
      <w:r w:rsidR="00CB7AFF">
        <w:rPr>
          <w:rFonts w:ascii="Times New Roman" w:eastAsia="新細明體" w:hAnsi="Times New Roman" w:cs="Times New Roman"/>
          <w:kern w:val="0"/>
          <w:szCs w:val="24"/>
        </w:rPr>
        <w:br/>
      </w:r>
      <w:r w:rsidRPr="002E04B4">
        <w:rPr>
          <w:rFonts w:ascii="Segoe UI Symbol" w:eastAsia="新細明體" w:hAnsi="Segoe UI Symbol" w:cs="Segoe UI Symbol"/>
          <w:kern w:val="0"/>
          <w:szCs w:val="24"/>
        </w:rPr>
        <w:t>☐</w:t>
      </w:r>
      <w:r w:rsidRPr="002E04B4">
        <w:rPr>
          <w:rFonts w:ascii="Times New Roman" w:eastAsia="新細明體" w:hAnsi="Times New Roman" w:cs="Times New Roman"/>
          <w:kern w:val="0"/>
          <w:szCs w:val="24"/>
        </w:rPr>
        <w:t xml:space="preserve"> Academic Institution / Research Organization</w:t>
      </w:r>
      <w:r w:rsidR="00CB7AFF">
        <w:rPr>
          <w:rFonts w:ascii="Times New Roman" w:eastAsia="新細明體" w:hAnsi="Times New Roman" w:cs="Times New Roman"/>
          <w:kern w:val="0"/>
          <w:szCs w:val="24"/>
        </w:rPr>
        <w:br/>
      </w:r>
      <w:r w:rsidRPr="002E04B4">
        <w:rPr>
          <w:rFonts w:ascii="Segoe UI Symbol" w:eastAsia="新細明體" w:hAnsi="Segoe UI Symbol" w:cs="Segoe UI Symbol"/>
          <w:kern w:val="0"/>
          <w:szCs w:val="24"/>
        </w:rPr>
        <w:t>☐</w:t>
      </w:r>
      <w:r w:rsidRPr="002E04B4">
        <w:rPr>
          <w:rFonts w:ascii="Times New Roman" w:eastAsia="新細明體" w:hAnsi="Times New Roman" w:cs="Times New Roman"/>
          <w:kern w:val="0"/>
          <w:szCs w:val="24"/>
        </w:rPr>
        <w:t xml:space="preserve"> Independent Team</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5" style="width:0;height:1.5pt" o:hralign="center" o:hrstd="t" o:hr="t" fillcolor="#a0a0a0" stroked="f"/>
        </w:pict>
      </w:r>
    </w:p>
    <w:p w:rsidR="002E04B4" w:rsidRPr="002E04B4" w:rsidRDefault="002E04B4" w:rsidP="002E04B4">
      <w:pPr>
        <w:spacing w:before="100" w:beforeAutospacing="1" w:after="100" w:afterAutospacing="1"/>
        <w:outlineLvl w:val="1"/>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Declaration and Agreement</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By signing this Participant Agreement, the undersigned team and its members acknowledge that they have read, understood, and agreed to comply with the 2026 AI Innovation Award Competition Guidelines and all related rules and requirements.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further agrees to the following:</w: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1. Acceptance of Competition Rules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agrees to comply with the Competition Guidelines and all decisions made by the Organizer and Co-Organizers. Any violation may result in disqualification, revocation of awards, recovery of prize funds, and other actions deemed appropriate by the Organizer.</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6"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2. Authorization of Team Representative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All team members authorize the designated Team Representative to complete the application process, submit materials, receive official communications, and act on behalf of the team in matters related to the competition.</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7"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lastRenderedPageBreak/>
        <w:t>3. Eligibility and Compliance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confirms that:</w:t>
      </w:r>
    </w:p>
    <w:p w:rsidR="002E04B4" w:rsidRPr="002E04B4" w:rsidRDefault="002E04B4" w:rsidP="002E04B4">
      <w:pPr>
        <w:numPr>
          <w:ilvl w:val="0"/>
          <w:numId w:val="1"/>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All information provided is true, complete, and accurate.</w:t>
      </w:r>
    </w:p>
    <w:p w:rsidR="002E04B4" w:rsidRPr="002E04B4" w:rsidRDefault="002E04B4" w:rsidP="002E04B4">
      <w:pPr>
        <w:numPr>
          <w:ilvl w:val="0"/>
          <w:numId w:val="1"/>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meets all eligibility requirements specified in the Competition Guidelines.</w:t>
      </w:r>
    </w:p>
    <w:p w:rsidR="002E04B4" w:rsidRPr="002E04B4" w:rsidRDefault="002E04B4" w:rsidP="002E04B4">
      <w:pPr>
        <w:numPr>
          <w:ilvl w:val="0"/>
          <w:numId w:val="1"/>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Neither the team nor any affiliated organization falls within the restricted participant categories described in the Competition Guidelines.</w:t>
      </w:r>
    </w:p>
    <w:p w:rsidR="002E04B4" w:rsidRPr="002E04B4" w:rsidRDefault="002E04B4" w:rsidP="002E04B4">
      <w:pPr>
        <w:numPr>
          <w:ilvl w:val="0"/>
          <w:numId w:val="1"/>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agrees to provide supporting documentation upon request.</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8"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4. Technology Compliance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confirms that all core technologies, systems, hardware, software, and critical components included in the submission comply with the competition requirements and are not sourced from prohibited entities as specified in the Competition Guidelines.</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9"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5. Intellectual Property and Originality</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represents and warrants that:</w:t>
      </w:r>
    </w:p>
    <w:p w:rsidR="002E04B4" w:rsidRPr="002E04B4" w:rsidRDefault="002E04B4" w:rsidP="002E04B4">
      <w:pPr>
        <w:numPr>
          <w:ilvl w:val="0"/>
          <w:numId w:val="2"/>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submitted project is original.</w:t>
      </w:r>
    </w:p>
    <w:p w:rsidR="002E04B4" w:rsidRPr="002E04B4" w:rsidRDefault="002E04B4" w:rsidP="002E04B4">
      <w:pPr>
        <w:numPr>
          <w:ilvl w:val="0"/>
          <w:numId w:val="2"/>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submission does not infringe upon any intellectual property rights, privacy rights, or other lawful interests of third parties.</w:t>
      </w:r>
    </w:p>
    <w:p w:rsidR="002E04B4" w:rsidRPr="002E04B4" w:rsidRDefault="002E04B4" w:rsidP="002E04B4">
      <w:pPr>
        <w:numPr>
          <w:ilvl w:val="0"/>
          <w:numId w:val="2"/>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Any required permissions, licenses, or authorizations have been obtained.</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understands that plagiarism, misappropriation, unauthorized use, or other infringements may result in immediate disqualification and revocation of awards.</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0"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6. Intellectual Property Ownership and License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retains ownership of all intellectual property rights associated with its submission.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grants the Organizer and Co-Organizers a non-exclusive, royalty-free, worldwide license to use submitted materials for competition-related purposes, including promotion, publicity, reporting, exhibition, and event documentation.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further agrees not to assert moral rights against the Organizer, Co-Organizers, or their authorized parties with respect to such use.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Any future collaboration, Proof of Concept (</w:t>
      </w:r>
      <w:proofErr w:type="spellStart"/>
      <w:r w:rsidRPr="002E04B4">
        <w:rPr>
          <w:rFonts w:ascii="Times New Roman" w:eastAsia="新細明體" w:hAnsi="Times New Roman" w:cs="Times New Roman"/>
          <w:kern w:val="0"/>
          <w:szCs w:val="24"/>
        </w:rPr>
        <w:t>PoC</w:t>
      </w:r>
      <w:proofErr w:type="spellEnd"/>
      <w:r w:rsidRPr="002E04B4">
        <w:rPr>
          <w:rFonts w:ascii="Times New Roman" w:eastAsia="新細明體" w:hAnsi="Times New Roman" w:cs="Times New Roman"/>
          <w:kern w:val="0"/>
          <w:szCs w:val="24"/>
        </w:rPr>
        <w:t>), technology licensing, investment, procurement, or technology transfer arrangements shall be governed by separate agreements between the relevant parties.</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1"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7. Participation Obligations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If selected for the Final Review or designated as an award-winning team, the team agrees to:</w:t>
      </w:r>
    </w:p>
    <w:p w:rsidR="002E04B4" w:rsidRPr="002E04B4" w:rsidRDefault="002E04B4" w:rsidP="002E04B4">
      <w:pPr>
        <w:numPr>
          <w:ilvl w:val="0"/>
          <w:numId w:val="3"/>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Participate in evaluations, presentations, demonstrations, exhibitions, and award ceremonies;</w:t>
      </w:r>
    </w:p>
    <w:p w:rsidR="002E04B4" w:rsidRPr="002E04B4" w:rsidRDefault="002E04B4" w:rsidP="002E04B4">
      <w:pPr>
        <w:numPr>
          <w:ilvl w:val="0"/>
          <w:numId w:val="3"/>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Cooperate with media interviews and promotional activities;</w:t>
      </w:r>
    </w:p>
    <w:p w:rsidR="002E04B4" w:rsidRPr="002E04B4" w:rsidRDefault="002E04B4" w:rsidP="002E04B4">
      <w:pPr>
        <w:numPr>
          <w:ilvl w:val="0"/>
          <w:numId w:val="3"/>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Participate in impact assessment and follow-up activities for up to six (6) months after the competition.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Failure to fulfill these obligations without reasonable cause may affect award eligibility or resource support.</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2"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8. Incubation Program</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Award-winning teams agree to participate in the first phase of the Incubation Program organized in collaboration with Compal Electronics, Inc.</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understands that:</w:t>
      </w:r>
    </w:p>
    <w:p w:rsidR="002E04B4" w:rsidRPr="002E04B4" w:rsidRDefault="002E04B4" w:rsidP="002E04B4">
      <w:pPr>
        <w:numPr>
          <w:ilvl w:val="0"/>
          <w:numId w:val="4"/>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Phase 1 (Consultation &amp; Mentorship) is required for all award-winning teams.</w:t>
      </w:r>
    </w:p>
    <w:p w:rsidR="002E04B4" w:rsidRPr="002E04B4" w:rsidRDefault="002E04B4" w:rsidP="002E04B4">
      <w:pPr>
        <w:numPr>
          <w:ilvl w:val="0"/>
          <w:numId w:val="4"/>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Participation in Phase 2 (Validation &amp; Collaboration) is subject to evaluation results and mutual agreement.</w:t>
      </w:r>
    </w:p>
    <w:p w:rsidR="002E04B4" w:rsidRPr="002E04B4" w:rsidRDefault="002E04B4" w:rsidP="002E04B4">
      <w:pPr>
        <w:numPr>
          <w:ilvl w:val="0"/>
          <w:numId w:val="4"/>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Any future commercial collaboration shall be governed by separate written agreements.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further acknowledges that Compal Electronics, Inc. shall have a right of first negotiation regarding the proposed solution during the incubation period.</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3"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9. Awards and Prize Disbursement</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Award-winning teams acknowledge that:</w:t>
      </w:r>
    </w:p>
    <w:p w:rsidR="002E04B4" w:rsidRPr="002E04B4" w:rsidRDefault="002E04B4" w:rsidP="002E04B4">
      <w:pPr>
        <w:numPr>
          <w:ilvl w:val="0"/>
          <w:numId w:val="5"/>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Prize funds may be disbursed in stages according to program requirements.</w:t>
      </w:r>
    </w:p>
    <w:p w:rsidR="002E04B4" w:rsidRPr="002E04B4" w:rsidRDefault="002E04B4" w:rsidP="002E04B4">
      <w:pPr>
        <w:numPr>
          <w:ilvl w:val="0"/>
          <w:numId w:val="5"/>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Participation in required incubation, exhibition, technical presentation, and award ceremony activities is a condition for receiving prize funds.</w:t>
      </w:r>
    </w:p>
    <w:p w:rsidR="002E04B4" w:rsidRPr="002E04B4" w:rsidRDefault="002E04B4" w:rsidP="002E04B4">
      <w:pPr>
        <w:numPr>
          <w:ilvl w:val="0"/>
          <w:numId w:val="5"/>
        </w:num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Applicable taxes will be withheld in accordance with the laws and regulations of the Republic of China (Taiwan).</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4"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10. Personal Data Protection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agrees that personal information provided during the competition may be collected, processed, and used by the Organizer and Co-Organizers for purposes related to competition administration, evaluation, communication, statistical analysis, matchmaking activities, and promotional activities.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Participants may exercise their rights regarding personal data in accordance with applicable laws.</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5" style="width:0;height:1.5pt" o:hralign="center" o:hrstd="t" o:hr="t" fillcolor="#a0a0a0" stroked="f"/>
        </w:pict>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11. Image and Likeness Authorization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The team grants the Organizer and Co-Organizers the right to photograph, record, publish, and publicly display participants' names, images, voices, and likenesses for competition-related promotional and documentation purposes.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Such authorization is granted on a worldwide, perpetual, and royalty-free basis.</w:t>
      </w:r>
    </w:p>
    <w:p w:rsidR="00807B55" w:rsidRDefault="00AE367B" w:rsidP="00525C7B">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6" style="width:0;height:1.5pt" o:hralign="center" o:hrstd="t" o:hr="t" fillcolor="#a0a0a0" stroked="f"/>
        </w:pict>
      </w:r>
    </w:p>
    <w:p w:rsidR="008C5BFF" w:rsidRPr="00525C7B" w:rsidRDefault="00807B55" w:rsidP="00525C7B">
      <w:pPr>
        <w:rPr>
          <w:rFonts w:ascii="Times New Roman" w:eastAsia="新細明體" w:hAnsi="Times New Roman" w:cs="Times New Roman" w:hint="eastAsia"/>
          <w:kern w:val="0"/>
          <w:szCs w:val="24"/>
        </w:rPr>
      </w:pPr>
      <w:r>
        <w:rPr>
          <w:rFonts w:ascii="Times New Roman" w:eastAsia="新細明體" w:hAnsi="Times New Roman" w:cs="Times New Roman"/>
          <w:kern w:val="0"/>
          <w:szCs w:val="24"/>
        </w:rPr>
        <w:br w:type="page"/>
      </w:r>
    </w:p>
    <w:p w:rsidR="002E04B4" w:rsidRPr="002E04B4" w:rsidRDefault="002E04B4" w:rsidP="002E04B4">
      <w:pPr>
        <w:spacing w:before="100" w:beforeAutospacing="1" w:after="100" w:afterAutospacing="1"/>
        <w:outlineLvl w:val="2"/>
        <w:rPr>
          <w:rFonts w:ascii="Times New Roman" w:eastAsia="新細明體" w:hAnsi="Times New Roman" w:cs="Times New Roman"/>
          <w:b/>
          <w:bCs/>
          <w:kern w:val="0"/>
          <w:szCs w:val="24"/>
        </w:rPr>
      </w:pPr>
      <w:r w:rsidRPr="002E04B4">
        <w:rPr>
          <w:rFonts w:ascii="Times New Roman" w:eastAsia="新細明體" w:hAnsi="Times New Roman" w:cs="Times New Roman"/>
          <w:b/>
          <w:bCs/>
          <w:kern w:val="0"/>
          <w:szCs w:val="24"/>
        </w:rPr>
        <w:t>12. Governing Law</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This Participant Agreement shall be governed by and construed in accordance with the laws of the Republic of China (Taiwan).</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Any dispute arising out of or relating to this Agreement shall be submitted to the exclusive jurisdiction of the Taipei District Court, Taiwan, as the court of first instance.</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7" style="width:0;height:1.5pt" o:hralign="center" o:hrstd="t" o:hr="t" fillcolor="#a0a0a0" stroked="f"/>
        </w:pict>
      </w:r>
    </w:p>
    <w:p w:rsidR="002E04B4" w:rsidRPr="002E04B4" w:rsidRDefault="002E04B4" w:rsidP="002E04B4">
      <w:pPr>
        <w:spacing w:before="100" w:beforeAutospacing="1" w:after="100" w:afterAutospacing="1"/>
        <w:outlineLvl w:val="1"/>
        <w:rPr>
          <w:rFonts w:ascii="Times New Roman" w:eastAsia="新細明體" w:hAnsi="Times New Roman" w:cs="Times New Roman"/>
          <w:b/>
          <w:bCs/>
          <w:kern w:val="0"/>
          <w:szCs w:val="24"/>
        </w:rPr>
      </w:pPr>
      <w:r w:rsidRPr="00AB06C5">
        <w:rPr>
          <w:rFonts w:ascii="Times New Roman" w:eastAsia="新細明體" w:hAnsi="Times New Roman" w:cs="Times New Roman"/>
          <w:b/>
          <w:bCs/>
          <w:kern w:val="0"/>
          <w:szCs w:val="24"/>
          <w:highlight w:val="yellow"/>
        </w:rPr>
        <w:t>Signature</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By signing below, the undersigned confirms that they have read, understood, and agreed to all terms and conditions contained in this Participant Agreement.</w:t>
      </w:r>
    </w:p>
    <w:p w:rsidR="002E04B4" w:rsidRPr="00AB06C5" w:rsidRDefault="002E04B4" w:rsidP="002E04B4">
      <w:pPr>
        <w:spacing w:before="100" w:beforeAutospacing="1" w:after="100" w:afterAutospacing="1"/>
        <w:outlineLvl w:val="2"/>
        <w:rPr>
          <w:rFonts w:ascii="Times New Roman" w:eastAsia="新細明體" w:hAnsi="Times New Roman" w:cs="Times New Roman"/>
          <w:b/>
          <w:bCs/>
          <w:color w:val="0070C0"/>
          <w:kern w:val="0"/>
          <w:szCs w:val="24"/>
        </w:rPr>
      </w:pPr>
      <w:r w:rsidRPr="00AB06C5">
        <w:rPr>
          <w:rFonts w:ascii="Times New Roman" w:eastAsia="新細明體" w:hAnsi="Times New Roman" w:cs="Times New Roman"/>
          <w:b/>
          <w:bCs/>
          <w:color w:val="0070C0"/>
          <w:kern w:val="0"/>
          <w:szCs w:val="24"/>
        </w:rPr>
        <w:t>For Startups / Academic Institutions / Research Organizations</w: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Organization / Team Name:</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8" style="width:0;height:1.5pt" o:hralign="center" o:hrstd="t" o:hr="t" fillcolor="#a0a0a0" stroked="f"/>
        </w:pic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Authorized Representative:</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39" style="width:0;height:1.5pt" o:hralign="center" o:hrstd="t" o:hr="t" fillcolor="#a0a0a0" stroked="f"/>
        </w:pic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Title:</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40" style="width:0;height:1.5pt" o:hralign="center" o:hrstd="t" o:hr="t" fillcolor="#a0a0a0" stroked="f"/>
        </w:pic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Signature:</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41" style="width:0;height:1.5pt" o:hralign="center" o:hrstd="t" o:hr="t" fillcolor="#a0a0a0" stroked="f"/>
        </w:pic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Date (YYYY/MM/DD):</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42" style="width:0;height:1.5pt" o:hralign="center" o:hrstd="t" o:hr="t" fillcolor="#a0a0a0" stroked="f"/>
        </w:pict>
      </w:r>
    </w:p>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Official Seal (if applicable)</w:t>
      </w:r>
    </w:p>
    <w:p w:rsidR="00BB3F95" w:rsidRPr="00525C7B" w:rsidRDefault="00AE367B" w:rsidP="00525C7B">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43" style="width:0;height:1.5pt" o:hralign="center" o:hrstd="t" o:hr="t" fillcolor="#a0a0a0" stroked="f"/>
        </w:pict>
      </w:r>
    </w:p>
    <w:p w:rsidR="002E04B4" w:rsidRPr="00AB06C5" w:rsidRDefault="002E04B4" w:rsidP="002E04B4">
      <w:pPr>
        <w:spacing w:before="100" w:beforeAutospacing="1" w:after="100" w:afterAutospacing="1"/>
        <w:outlineLvl w:val="2"/>
        <w:rPr>
          <w:rFonts w:ascii="Times New Roman" w:eastAsia="新細明體" w:hAnsi="Times New Roman" w:cs="Times New Roman"/>
          <w:b/>
          <w:bCs/>
          <w:color w:val="0070C0"/>
          <w:kern w:val="0"/>
          <w:szCs w:val="24"/>
        </w:rPr>
      </w:pPr>
      <w:bookmarkStart w:id="0" w:name="_GoBack"/>
      <w:r w:rsidRPr="00AB06C5">
        <w:rPr>
          <w:rFonts w:ascii="Times New Roman" w:eastAsia="新細明體" w:hAnsi="Times New Roman" w:cs="Times New Roman"/>
          <w:b/>
          <w:bCs/>
          <w:color w:val="0070C0"/>
          <w:kern w:val="0"/>
          <w:szCs w:val="24"/>
        </w:rPr>
        <w:t>For Independent Teams</w:t>
      </w:r>
    </w:p>
    <w:tbl>
      <w:tblPr>
        <w:tblStyle w:val="11"/>
        <w:tblW w:w="0" w:type="auto"/>
        <w:tblLook w:val="04A0" w:firstRow="1" w:lastRow="0" w:firstColumn="1" w:lastColumn="0" w:noHBand="0" w:noVBand="1"/>
      </w:tblPr>
      <w:tblGrid>
        <w:gridCol w:w="2396"/>
        <w:gridCol w:w="2277"/>
        <w:gridCol w:w="3544"/>
      </w:tblGrid>
      <w:tr w:rsidR="002E04B4" w:rsidRPr="002E04B4" w:rsidTr="009F432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bookmarkEnd w:id="0"/>
          <w:p w:rsidR="002E04B4" w:rsidRPr="002E04B4" w:rsidRDefault="002E04B4" w:rsidP="002E04B4">
            <w:pPr>
              <w:jc w:val="cente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Name</w:t>
            </w:r>
          </w:p>
        </w:tc>
        <w:tc>
          <w:tcPr>
            <w:tcW w:w="2277" w:type="dxa"/>
            <w:hideMark/>
          </w:tcPr>
          <w:p w:rsidR="002E04B4" w:rsidRPr="002E04B4" w:rsidRDefault="002E04B4" w:rsidP="002E04B4">
            <w:pPr>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Affiliation</w:t>
            </w:r>
          </w:p>
        </w:tc>
        <w:tc>
          <w:tcPr>
            <w:tcW w:w="3544" w:type="dxa"/>
            <w:hideMark/>
          </w:tcPr>
          <w:p w:rsidR="002E04B4" w:rsidRPr="002E04B4" w:rsidRDefault="002E04B4" w:rsidP="002E04B4">
            <w:pPr>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Signature</w:t>
            </w:r>
          </w:p>
        </w:tc>
      </w:tr>
      <w:tr w:rsidR="002E04B4" w:rsidRPr="002E04B4" w:rsidTr="009F432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Representative</w:t>
            </w:r>
          </w:p>
        </w:tc>
        <w:tc>
          <w:tcPr>
            <w:tcW w:w="2277"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1</w:t>
            </w:r>
          </w:p>
        </w:tc>
        <w:tc>
          <w:tcPr>
            <w:tcW w:w="2277"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2</w:t>
            </w:r>
          </w:p>
        </w:tc>
        <w:tc>
          <w:tcPr>
            <w:tcW w:w="2277"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3</w:t>
            </w:r>
          </w:p>
        </w:tc>
        <w:tc>
          <w:tcPr>
            <w:tcW w:w="2277"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4</w:t>
            </w:r>
          </w:p>
        </w:tc>
        <w:tc>
          <w:tcPr>
            <w:tcW w:w="2277"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5</w:t>
            </w:r>
          </w:p>
        </w:tc>
        <w:tc>
          <w:tcPr>
            <w:tcW w:w="2277"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6</w:t>
            </w:r>
          </w:p>
        </w:tc>
        <w:tc>
          <w:tcPr>
            <w:tcW w:w="2277"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4"/>
              </w:rPr>
            </w:pPr>
          </w:p>
        </w:tc>
      </w:tr>
      <w:tr w:rsidR="002E04B4" w:rsidRPr="002E04B4" w:rsidTr="009F432D">
        <w:trPr>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2E04B4" w:rsidRPr="002E04B4" w:rsidRDefault="002E04B4" w:rsidP="002E04B4">
            <w:pPr>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Team Member 7</w:t>
            </w:r>
          </w:p>
        </w:tc>
        <w:tc>
          <w:tcPr>
            <w:tcW w:w="2277"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kern w:val="0"/>
                <w:szCs w:val="24"/>
              </w:rPr>
            </w:pPr>
          </w:p>
        </w:tc>
        <w:tc>
          <w:tcPr>
            <w:tcW w:w="3544" w:type="dxa"/>
            <w:hideMark/>
          </w:tcPr>
          <w:p w:rsidR="002E04B4" w:rsidRPr="002E04B4" w:rsidRDefault="002E04B4" w:rsidP="002E04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4"/>
              </w:rPr>
            </w:pPr>
          </w:p>
        </w:tc>
      </w:tr>
    </w:tbl>
    <w:p w:rsidR="002E04B4" w:rsidRPr="002E04B4" w:rsidRDefault="002E04B4" w:rsidP="002E04B4">
      <w:pPr>
        <w:spacing w:before="100" w:beforeAutospacing="1" w:after="100" w:afterAutospacing="1"/>
        <w:rPr>
          <w:rFonts w:ascii="Times New Roman" w:eastAsia="新細明體" w:hAnsi="Times New Roman" w:cs="Times New Roman"/>
          <w:kern w:val="0"/>
          <w:szCs w:val="24"/>
        </w:rPr>
      </w:pPr>
      <w:r w:rsidRPr="002E04B4">
        <w:rPr>
          <w:rFonts w:ascii="Times New Roman" w:eastAsia="新細明體" w:hAnsi="Times New Roman" w:cs="Times New Roman"/>
          <w:kern w:val="0"/>
          <w:szCs w:val="24"/>
        </w:rPr>
        <w:t>Date (YYYY/MM/DD):</w:t>
      </w:r>
    </w:p>
    <w:p w:rsidR="002E04B4" w:rsidRPr="002E04B4" w:rsidRDefault="00AE367B" w:rsidP="002E04B4">
      <w:pPr>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44" style="width:0;height:1.5pt" o:hralign="center" o:hrstd="t" o:hr="t" fillcolor="#a0a0a0" stroked="f"/>
        </w:pict>
      </w:r>
    </w:p>
    <w:p w:rsidR="00F61A07" w:rsidRPr="00BB3F95" w:rsidRDefault="00F61A07">
      <w:pPr>
        <w:rPr>
          <w:rFonts w:ascii="Times New Roman" w:hAnsi="Times New Roman" w:cs="Times New Roman"/>
          <w:szCs w:val="24"/>
        </w:rPr>
      </w:pPr>
    </w:p>
    <w:sectPr w:rsidR="00F61A07" w:rsidRPr="00BB3F95">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67B" w:rsidRDefault="00AE367B" w:rsidP="00E8005E">
      <w:r>
        <w:separator/>
      </w:r>
    </w:p>
  </w:endnote>
  <w:endnote w:type="continuationSeparator" w:id="0">
    <w:p w:rsidR="00AE367B" w:rsidRDefault="00AE367B" w:rsidP="00E8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201537"/>
      <w:docPartObj>
        <w:docPartGallery w:val="Page Numbers (Bottom of Page)"/>
        <w:docPartUnique/>
      </w:docPartObj>
    </w:sdtPr>
    <w:sdtEndPr/>
    <w:sdtContent>
      <w:p w:rsidR="00E8005E" w:rsidRDefault="00E8005E">
        <w:pPr>
          <w:pStyle w:val="a6"/>
          <w:jc w:val="center"/>
        </w:pPr>
        <w:r>
          <w:fldChar w:fldCharType="begin"/>
        </w:r>
        <w:r>
          <w:instrText>PAGE   \* MERGEFORMAT</w:instrText>
        </w:r>
        <w:r>
          <w:fldChar w:fldCharType="separate"/>
        </w:r>
        <w:r>
          <w:rPr>
            <w:lang w:val="zh-TW"/>
          </w:rPr>
          <w:t>2</w:t>
        </w:r>
        <w:r>
          <w:fldChar w:fldCharType="end"/>
        </w:r>
      </w:p>
    </w:sdtContent>
  </w:sdt>
  <w:p w:rsidR="00E8005E" w:rsidRDefault="00E800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67B" w:rsidRDefault="00AE367B" w:rsidP="00E8005E">
      <w:r>
        <w:separator/>
      </w:r>
    </w:p>
  </w:footnote>
  <w:footnote w:type="continuationSeparator" w:id="0">
    <w:p w:rsidR="00AE367B" w:rsidRDefault="00AE367B" w:rsidP="00E8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E5D17"/>
    <w:multiLevelType w:val="multilevel"/>
    <w:tmpl w:val="068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70A60"/>
    <w:multiLevelType w:val="multilevel"/>
    <w:tmpl w:val="6F5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3C6"/>
    <w:multiLevelType w:val="multilevel"/>
    <w:tmpl w:val="9CAE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C2339"/>
    <w:multiLevelType w:val="multilevel"/>
    <w:tmpl w:val="FFF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B7E78"/>
    <w:multiLevelType w:val="multilevel"/>
    <w:tmpl w:val="1C8E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B4"/>
    <w:rsid w:val="002E04B4"/>
    <w:rsid w:val="002F7418"/>
    <w:rsid w:val="00347297"/>
    <w:rsid w:val="003E4311"/>
    <w:rsid w:val="00525C7B"/>
    <w:rsid w:val="00807B55"/>
    <w:rsid w:val="008C5BFF"/>
    <w:rsid w:val="009F432D"/>
    <w:rsid w:val="00AB06C5"/>
    <w:rsid w:val="00AD4471"/>
    <w:rsid w:val="00AE367B"/>
    <w:rsid w:val="00B15E14"/>
    <w:rsid w:val="00BB3F95"/>
    <w:rsid w:val="00C41E3D"/>
    <w:rsid w:val="00CB7AFF"/>
    <w:rsid w:val="00DF54E5"/>
    <w:rsid w:val="00E8005E"/>
    <w:rsid w:val="00F61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8FBC6"/>
  <w15:chartTrackingRefBased/>
  <w15:docId w15:val="{14246430-F667-4ABC-9EB1-70EB5BD5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E04B4"/>
    <w:pPr>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E04B4"/>
    <w:pPr>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2E04B4"/>
    <w:pPr>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04B4"/>
    <w:rPr>
      <w:rFonts w:ascii="新細明體" w:eastAsia="新細明體" w:hAnsi="新細明體" w:cs="新細明體"/>
      <w:b/>
      <w:bCs/>
      <w:kern w:val="36"/>
      <w:sz w:val="48"/>
      <w:szCs w:val="48"/>
    </w:rPr>
  </w:style>
  <w:style w:type="character" w:customStyle="1" w:styleId="20">
    <w:name w:val="標題 2 字元"/>
    <w:basedOn w:val="a0"/>
    <w:link w:val="2"/>
    <w:uiPriority w:val="9"/>
    <w:rsid w:val="002E04B4"/>
    <w:rPr>
      <w:rFonts w:ascii="新細明體" w:eastAsia="新細明體" w:hAnsi="新細明體" w:cs="新細明體"/>
      <w:b/>
      <w:bCs/>
      <w:kern w:val="0"/>
      <w:sz w:val="36"/>
      <w:szCs w:val="36"/>
    </w:rPr>
  </w:style>
  <w:style w:type="character" w:customStyle="1" w:styleId="30">
    <w:name w:val="標題 3 字元"/>
    <w:basedOn w:val="a0"/>
    <w:link w:val="3"/>
    <w:uiPriority w:val="9"/>
    <w:rsid w:val="002E04B4"/>
    <w:rPr>
      <w:rFonts w:ascii="新細明體" w:eastAsia="新細明體" w:hAnsi="新細明體" w:cs="新細明體"/>
      <w:b/>
      <w:bCs/>
      <w:kern w:val="0"/>
      <w:sz w:val="27"/>
      <w:szCs w:val="27"/>
    </w:rPr>
  </w:style>
  <w:style w:type="paragraph" w:styleId="Web">
    <w:name w:val="Normal (Web)"/>
    <w:basedOn w:val="a"/>
    <w:uiPriority w:val="99"/>
    <w:semiHidden/>
    <w:unhideWhenUsed/>
    <w:rsid w:val="002E04B4"/>
    <w:pPr>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2E04B4"/>
    <w:rPr>
      <w:b/>
      <w:bCs/>
    </w:rPr>
  </w:style>
  <w:style w:type="table" w:styleId="11">
    <w:name w:val="Plain Table 1"/>
    <w:basedOn w:val="a1"/>
    <w:uiPriority w:val="41"/>
    <w:rsid w:val="00DF54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8005E"/>
    <w:pPr>
      <w:tabs>
        <w:tab w:val="center" w:pos="4153"/>
        <w:tab w:val="right" w:pos="8306"/>
      </w:tabs>
      <w:snapToGrid w:val="0"/>
    </w:pPr>
    <w:rPr>
      <w:sz w:val="20"/>
      <w:szCs w:val="20"/>
    </w:rPr>
  </w:style>
  <w:style w:type="character" w:customStyle="1" w:styleId="a5">
    <w:name w:val="頁首 字元"/>
    <w:basedOn w:val="a0"/>
    <w:link w:val="a4"/>
    <w:uiPriority w:val="99"/>
    <w:rsid w:val="00E8005E"/>
    <w:rPr>
      <w:sz w:val="20"/>
      <w:szCs w:val="20"/>
    </w:rPr>
  </w:style>
  <w:style w:type="paragraph" w:styleId="a6">
    <w:name w:val="footer"/>
    <w:basedOn w:val="a"/>
    <w:link w:val="a7"/>
    <w:uiPriority w:val="99"/>
    <w:unhideWhenUsed/>
    <w:rsid w:val="00E8005E"/>
    <w:pPr>
      <w:tabs>
        <w:tab w:val="center" w:pos="4153"/>
        <w:tab w:val="right" w:pos="8306"/>
      </w:tabs>
      <w:snapToGrid w:val="0"/>
    </w:pPr>
    <w:rPr>
      <w:sz w:val="20"/>
      <w:szCs w:val="20"/>
    </w:rPr>
  </w:style>
  <w:style w:type="character" w:customStyle="1" w:styleId="a7">
    <w:name w:val="頁尾 字元"/>
    <w:basedOn w:val="a0"/>
    <w:link w:val="a6"/>
    <w:uiPriority w:val="99"/>
    <w:rsid w:val="00E800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076656">
      <w:bodyDiv w:val="1"/>
      <w:marLeft w:val="0"/>
      <w:marRight w:val="0"/>
      <w:marTop w:val="0"/>
      <w:marBottom w:val="0"/>
      <w:divBdr>
        <w:top w:val="none" w:sz="0" w:space="0" w:color="auto"/>
        <w:left w:val="none" w:sz="0" w:space="0" w:color="auto"/>
        <w:bottom w:val="none" w:sz="0" w:space="0" w:color="auto"/>
        <w:right w:val="none" w:sz="0" w:space="0" w:color="auto"/>
      </w:divBdr>
    </w:div>
    <w:div w:id="19138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吳昱葶</dc:creator>
  <cp:keywords/>
  <dc:description/>
  <cp:lastModifiedBy>吳昱葶</cp:lastModifiedBy>
  <cp:revision>15</cp:revision>
  <dcterms:created xsi:type="dcterms:W3CDTF">2026-06-16T02:38:00Z</dcterms:created>
  <dcterms:modified xsi:type="dcterms:W3CDTF">2026-06-26T05:14:00Z</dcterms:modified>
</cp:coreProperties>
</file>